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772D1" w:rsidRDefault="009C7EFA">
      <w:pPr>
        <w:pBdr>
          <w:top w:val="nil"/>
          <w:left w:val="nil"/>
          <w:bottom w:val="nil"/>
          <w:right w:val="nil"/>
          <w:between w:val="nil"/>
        </w:pBdr>
        <w:jc w:val="center"/>
      </w:pPr>
      <w:bookmarkStart w:id="0" w:name="_gjdgxs" w:colFirst="0" w:colLast="0"/>
      <w:bookmarkEnd w:id="0"/>
      <w:r>
        <w:rPr>
          <w:rFonts w:ascii="Times New Roman" w:eastAsia="Times New Roman" w:hAnsi="Times New Roman" w:cs="Times New Roman"/>
          <w:b/>
          <w:sz w:val="24"/>
          <w:szCs w:val="24"/>
        </w:rPr>
        <w:t>CATE 4073: Introduction to Teaching Programming in the Secondary Schools</w:t>
      </w:r>
    </w:p>
    <w:p w14:paraId="00000002" w14:textId="77777777" w:rsidR="000772D1" w:rsidRDefault="009C7EFA">
      <w:pPr>
        <w:pBdr>
          <w:top w:val="nil"/>
          <w:left w:val="nil"/>
          <w:bottom w:val="nil"/>
          <w:right w:val="nil"/>
          <w:between w:val="nil"/>
        </w:pBdr>
        <w:jc w:val="center"/>
      </w:pPr>
      <w:r>
        <w:rPr>
          <w:rFonts w:ascii="Times New Roman" w:eastAsia="Times New Roman" w:hAnsi="Times New Roman" w:cs="Times New Roman"/>
          <w:b/>
          <w:sz w:val="24"/>
          <w:szCs w:val="24"/>
        </w:rPr>
        <w:t>University of Arkansas College of Education and Health Professions</w:t>
      </w:r>
    </w:p>
    <w:p w14:paraId="00000003" w14:textId="77777777" w:rsidR="000772D1" w:rsidRDefault="009C7EFA">
      <w:pPr>
        <w:pBdr>
          <w:top w:val="nil"/>
          <w:left w:val="nil"/>
          <w:bottom w:val="nil"/>
          <w:right w:val="nil"/>
          <w:between w:val="nil"/>
        </w:pBdr>
        <w:jc w:val="center"/>
      </w:pPr>
      <w:r>
        <w:rPr>
          <w:rFonts w:ascii="Times New Roman" w:eastAsia="Times New Roman" w:hAnsi="Times New Roman" w:cs="Times New Roman"/>
          <w:b/>
          <w:sz w:val="24"/>
          <w:szCs w:val="24"/>
        </w:rPr>
        <w:t>Department of Curriculum and Instruction</w:t>
      </w:r>
    </w:p>
    <w:p w14:paraId="00000004"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05"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Catalog Description:  </w:t>
      </w:r>
      <w:r>
        <w:rPr>
          <w:rFonts w:ascii="Times New Roman" w:eastAsia="Times New Roman" w:hAnsi="Times New Roman" w:cs="Times New Roman"/>
          <w:sz w:val="24"/>
          <w:szCs w:val="24"/>
        </w:rPr>
        <w:t>This course provides an introduction to the foundations of teaching methods for computer programming in the secondary schools. Methods of computer  programming instruction will include teaching strategies in coding, developing computational thinking, probl</w:t>
      </w:r>
      <w:r>
        <w:rPr>
          <w:rFonts w:ascii="Times New Roman" w:eastAsia="Times New Roman" w:hAnsi="Times New Roman" w:cs="Times New Roman"/>
          <w:sz w:val="24"/>
          <w:szCs w:val="24"/>
        </w:rPr>
        <w:t>em-solving skills, and applying key programming concepts. This is an introductory level course. No prerequisites are required.</w:t>
      </w:r>
    </w:p>
    <w:p w14:paraId="00000008" w14:textId="68ADEEC0"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09"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Prerequisites:</w:t>
      </w:r>
      <w:r>
        <w:rPr>
          <w:rFonts w:ascii="Times New Roman" w:eastAsia="Times New Roman" w:hAnsi="Times New Roman" w:cs="Times New Roman"/>
          <w:sz w:val="24"/>
          <w:szCs w:val="24"/>
        </w:rPr>
        <w:t xml:space="preserve"> None</w:t>
      </w:r>
    </w:p>
    <w:p w14:paraId="0000000A"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0B" w14:textId="0115F470"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Instructor: </w:t>
      </w:r>
      <w:r>
        <w:rPr>
          <w:rFonts w:ascii="Times New Roman" w:eastAsia="Times New Roman" w:hAnsi="Times New Roman" w:cs="Times New Roman"/>
          <w:sz w:val="24"/>
          <w:szCs w:val="24"/>
        </w:rPr>
        <w:t xml:space="preserve">  </w:t>
      </w:r>
      <w:r w:rsidR="00342270">
        <w:rPr>
          <w:rFonts w:ascii="Times New Roman" w:eastAsia="Times New Roman" w:hAnsi="Times New Roman" w:cs="Times New Roman"/>
          <w:sz w:val="24"/>
          <w:szCs w:val="24"/>
        </w:rPr>
        <w:t>TBA</w:t>
      </w:r>
    </w:p>
    <w:p w14:paraId="0000000C"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Offi</w:t>
      </w:r>
      <w:r>
        <w:rPr>
          <w:rFonts w:ascii="Times New Roman" w:eastAsia="Times New Roman" w:hAnsi="Times New Roman" w:cs="Times New Roman"/>
          <w:b/>
          <w:sz w:val="24"/>
          <w:szCs w:val="24"/>
        </w:rPr>
        <w:t xml:space="preserve">ce: </w:t>
      </w:r>
      <w:r>
        <w:rPr>
          <w:rFonts w:ascii="Times New Roman" w:eastAsia="Times New Roman" w:hAnsi="Times New Roman" w:cs="Times New Roman"/>
          <w:sz w:val="24"/>
          <w:szCs w:val="24"/>
        </w:rPr>
        <w:t xml:space="preserve">  Through Blackboard Collaborate Ultra </w:t>
      </w:r>
      <w:r>
        <w:rPr>
          <w:rFonts w:ascii="Times New Roman" w:eastAsia="Times New Roman" w:hAnsi="Times New Roman" w:cs="Times New Roman"/>
          <w:sz w:val="24"/>
          <w:szCs w:val="24"/>
        </w:rPr>
        <w:tab/>
      </w:r>
    </w:p>
    <w:p w14:paraId="0000000D" w14:textId="198615B6"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ab/>
      </w:r>
    </w:p>
    <w:p w14:paraId="0000000E" w14:textId="36F005C1"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E-Mail: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b/>
      </w:r>
    </w:p>
    <w:p w14:paraId="0000000F"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10"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Goals</w:t>
      </w:r>
      <w:r>
        <w:rPr>
          <w:rFonts w:ascii="Times New Roman" w:eastAsia="Times New Roman" w:hAnsi="Times New Roman" w:cs="Times New Roman"/>
          <w:sz w:val="24"/>
          <w:szCs w:val="24"/>
        </w:rPr>
        <w:t>:  This course is designed to provide the candidate with an overview of the methods of</w:t>
      </w:r>
      <w:r>
        <w:rPr>
          <w:rFonts w:ascii="Times New Roman" w:eastAsia="Times New Roman" w:hAnsi="Times New Roman" w:cs="Times New Roman"/>
          <w:sz w:val="24"/>
          <w:szCs w:val="24"/>
        </w:rPr>
        <w:t xml:space="preserve"> teaching computer programming instruction, teaching strategies in coding, computational thinking, problem-solving skills, and applying key programming concepts in the classroom.</w:t>
      </w:r>
    </w:p>
    <w:p w14:paraId="00000011"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00000012"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Competencies:  </w:t>
      </w:r>
      <w:r>
        <w:rPr>
          <w:rFonts w:ascii="Times New Roman" w:eastAsia="Times New Roman" w:hAnsi="Times New Roman" w:cs="Times New Roman"/>
          <w:sz w:val="24"/>
          <w:szCs w:val="24"/>
        </w:rPr>
        <w:t xml:space="preserve">Upon successful completion of this course, candidates will </w:t>
      </w:r>
      <w:r>
        <w:rPr>
          <w:rFonts w:ascii="Times New Roman" w:eastAsia="Times New Roman" w:hAnsi="Times New Roman" w:cs="Times New Roman"/>
          <w:sz w:val="24"/>
          <w:szCs w:val="24"/>
        </w:rPr>
        <w:t>demonstrate knowledge, skills and dispositions in teaching computer programming in the following areas:</w:t>
      </w:r>
    </w:p>
    <w:p w14:paraId="00000013" w14:textId="77777777" w:rsidR="000772D1" w:rsidRDefault="000772D1">
      <w:pPr>
        <w:pBdr>
          <w:top w:val="nil"/>
          <w:left w:val="nil"/>
          <w:bottom w:val="nil"/>
          <w:right w:val="nil"/>
          <w:between w:val="nil"/>
        </w:pBdr>
      </w:pPr>
    </w:p>
    <w:p w14:paraId="00000014" w14:textId="1850097D"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and use properly the basic steps in algorithmic problem-solving to design solutions (e.g., problem statement and exploration, examination of sample instances, design, implementing a solution, testing, </w:t>
      </w:r>
      <w:r w:rsidR="00342270">
        <w:rPr>
          <w:rFonts w:ascii="Times New Roman" w:eastAsia="Times New Roman" w:hAnsi="Times New Roman" w:cs="Times New Roman"/>
          <w:sz w:val="24"/>
          <w:szCs w:val="24"/>
        </w:rPr>
        <w:t>and evaluation</w:t>
      </w:r>
      <w:r>
        <w:rPr>
          <w:rFonts w:ascii="Times New Roman" w:eastAsia="Times New Roman" w:hAnsi="Times New Roman" w:cs="Times New Roman"/>
          <w:sz w:val="24"/>
          <w:szCs w:val="24"/>
        </w:rPr>
        <w:t>).</w:t>
      </w:r>
    </w:p>
    <w:p w14:paraId="00000015"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the ability to write a compu</w:t>
      </w:r>
      <w:r>
        <w:rPr>
          <w:rFonts w:ascii="Times New Roman" w:eastAsia="Times New Roman" w:hAnsi="Times New Roman" w:cs="Times New Roman"/>
          <w:sz w:val="24"/>
          <w:szCs w:val="24"/>
        </w:rPr>
        <w:t>ter program for creative expression or to solve a real-world problem;</w:t>
      </w:r>
    </w:p>
    <w:p w14:paraId="00000016"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 computer program and its functionality;</w:t>
      </w:r>
    </w:p>
    <w:p w14:paraId="00000017"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order of operations, including integer division and modulus.</w:t>
      </w:r>
    </w:p>
    <w:p w14:paraId="00000018"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the standard mathematical functions (random, abs, round, etc.).</w:t>
      </w:r>
    </w:p>
    <w:p w14:paraId="00000019"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w:t>
      </w:r>
      <w:r>
        <w:rPr>
          <w:rFonts w:ascii="Times New Roman" w:eastAsia="Times New Roman" w:hAnsi="Times New Roman" w:cs="Times New Roman"/>
          <w:sz w:val="24"/>
          <w:szCs w:val="24"/>
        </w:rPr>
        <w:t>e and explain the differences in data types and how they are stored (floating point, integer, boolean, char, String.</w:t>
      </w:r>
    </w:p>
    <w:p w14:paraId="0000001A"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visual representation of problems’ states, structures, and data (flowcharts, syntax diagrams, trace tables).</w:t>
      </w:r>
    </w:p>
    <w:p w14:paraId="0000001B"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Methods/Procedures/Functio</w:t>
      </w:r>
      <w:r>
        <w:rPr>
          <w:rFonts w:ascii="Times New Roman" w:eastAsia="Times New Roman" w:hAnsi="Times New Roman" w:cs="Times New Roman"/>
          <w:sz w:val="24"/>
          <w:szCs w:val="24"/>
        </w:rPr>
        <w:t>ns</w:t>
      </w:r>
    </w:p>
    <w:p w14:paraId="0000001C"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standard methods, functions and blocks for a variety of purposes.</w:t>
      </w:r>
    </w:p>
    <w:p w14:paraId="0000001D"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use of and demonstrate passing parameters correctly.</w:t>
      </w:r>
    </w:p>
    <w:p w14:paraId="0000001E"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event handling procedures.</w:t>
      </w:r>
    </w:p>
    <w:p w14:paraId="0000001F"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procedures including the use of parameters.</w:t>
      </w:r>
    </w:p>
    <w:p w14:paraId="00000020"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Decompose a problem through the use of abstraction into procedures/methods/functions.</w:t>
      </w:r>
    </w:p>
    <w:p w14:paraId="00000021"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lists, lists of lists, 2D arrays, and 4D arrays in a variety of problems.</w:t>
      </w:r>
    </w:p>
    <w:p w14:paraId="00000022"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Algorithms</w:t>
      </w:r>
    </w:p>
    <w:p w14:paraId="00000023"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and use the basic algorithmic/programming structures:  sequence, selectio</w:t>
      </w:r>
      <w:r>
        <w:rPr>
          <w:rFonts w:ascii="Times New Roman" w:eastAsia="Times New Roman" w:hAnsi="Times New Roman" w:cs="Times New Roman"/>
          <w:sz w:val="24"/>
          <w:szCs w:val="24"/>
        </w:rPr>
        <w:t>n, iteration, and recursion.</w:t>
      </w:r>
    </w:p>
    <w:p w14:paraId="00000024"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and interpret algorithms in pseudocode.</w:t>
      </w:r>
    </w:p>
    <w:p w14:paraId="00000025"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logic and predict the outcome of various searching and sorting algorithms.</w:t>
      </w:r>
    </w:p>
    <w:p w14:paraId="00000026"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Evaluate algorithms for efficiency (Big O Notation).</w:t>
      </w:r>
    </w:p>
    <w:p w14:paraId="00000027"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Classify problems as tractable or intractable.</w:t>
      </w:r>
    </w:p>
    <w:p w14:paraId="00000028"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the value of heuristic algorithms to approximate solutions for intractable problems.</w:t>
      </w:r>
    </w:p>
    <w:p w14:paraId="00000029"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Classes</w:t>
      </w:r>
    </w:p>
    <w:p w14:paraId="0000002A"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how classes promote abstraction.</w:t>
      </w:r>
    </w:p>
    <w:p w14:paraId="0000002B"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code that uses standard classes, including static and non-sta</w:t>
      </w:r>
      <w:r>
        <w:rPr>
          <w:rFonts w:ascii="Times New Roman" w:eastAsia="Times New Roman" w:hAnsi="Times New Roman" w:cs="Times New Roman"/>
          <w:sz w:val="24"/>
          <w:szCs w:val="24"/>
        </w:rPr>
        <w:t>tic methods, objects, and dot notation.</w:t>
      </w:r>
    </w:p>
    <w:p w14:paraId="0000002C"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API by using an unfamiliar class.</w:t>
      </w:r>
    </w:p>
    <w:p w14:paraId="0000002D"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understanding of the fundamental concepts of object oriented programming (abstraction, encapsulation, objects) by writing classes.</w:t>
      </w:r>
    </w:p>
    <w:p w14:paraId="0000002E" w14:textId="77777777" w:rsidR="000772D1" w:rsidRDefault="009C7EFA">
      <w:pPr>
        <w:numPr>
          <w:ilvl w:val="1"/>
          <w:numId w:val="3"/>
        </w:numPr>
        <w:pBdr>
          <w:top w:val="nil"/>
          <w:left w:val="nil"/>
          <w:bottom w:val="nil"/>
          <w:right w:val="nil"/>
          <w:between w:val="nil"/>
        </w:pBdr>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Write clas</w:t>
      </w:r>
      <w:r>
        <w:rPr>
          <w:rFonts w:ascii="Times New Roman" w:eastAsia="Times New Roman" w:hAnsi="Times New Roman" w:cs="Times New Roman"/>
          <w:sz w:val="24"/>
          <w:szCs w:val="24"/>
        </w:rPr>
        <w:t>ses that use association (has-a relationship) and inheritance (is-a relationship).</w:t>
      </w:r>
    </w:p>
    <w:p w14:paraId="0000002F"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debugging and testing techniques.</w:t>
      </w:r>
    </w:p>
    <w:p w14:paraId="00000030"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Code programs in at least one drag-and-drop language, one mobile apps language, and one standard text-based language.  (We will use Scr</w:t>
      </w:r>
      <w:r>
        <w:rPr>
          <w:rFonts w:ascii="Times New Roman" w:eastAsia="Times New Roman" w:hAnsi="Times New Roman" w:cs="Times New Roman"/>
          <w:sz w:val="24"/>
          <w:szCs w:val="24"/>
        </w:rPr>
        <w:t>atch, AppInventor, and Java.)</w:t>
      </w:r>
    </w:p>
    <w:p w14:paraId="00000031"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Explain software life cycle models.</w:t>
      </w:r>
    </w:p>
    <w:p w14:paraId="00000032"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 appropriate language, expectations, and competencies for various grade levels.</w:t>
      </w:r>
    </w:p>
    <w:p w14:paraId="00000033"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existing cybersecurity concerns and potential options to address these issues with the Inter</w:t>
      </w:r>
      <w:r>
        <w:rPr>
          <w:rFonts w:ascii="Times New Roman" w:eastAsia="Times New Roman" w:hAnsi="Times New Roman" w:cs="Times New Roman"/>
          <w:sz w:val="24"/>
          <w:szCs w:val="24"/>
        </w:rPr>
        <w:t>net and the systems built on it (encryption, cryptography, implementation);</w:t>
      </w:r>
    </w:p>
    <w:p w14:paraId="00000034"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Utilize the vocabulary, primary concepts, definitions, and models ‎applicable to the secondary computer science classroom.</w:t>
      </w:r>
    </w:p>
    <w:p w14:paraId="00000035" w14:textId="77777777" w:rsidR="000772D1" w:rsidRDefault="009C7EFA">
      <w:pPr>
        <w:numPr>
          <w:ilvl w:val="0"/>
          <w:numId w:val="3"/>
        </w:numPr>
        <w:pBdr>
          <w:top w:val="nil"/>
          <w:left w:val="nil"/>
          <w:bottom w:val="nil"/>
          <w:right w:val="nil"/>
          <w:between w:val="nil"/>
        </w:pBd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an ability to use a variety of pedagogical st</w:t>
      </w:r>
      <w:r>
        <w:rPr>
          <w:rFonts w:ascii="Times New Roman" w:eastAsia="Times New Roman" w:hAnsi="Times New Roman" w:cs="Times New Roman"/>
          <w:sz w:val="24"/>
          <w:szCs w:val="24"/>
        </w:rPr>
        <w:t>rategies to ‎enhance vocabulary, logical thinking and programming skills in secondary students.</w:t>
      </w:r>
    </w:p>
    <w:p w14:paraId="00000038"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39"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Evaluation:</w:t>
      </w:r>
    </w:p>
    <w:p w14:paraId="0000003A"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3B"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assessments are designed to prepare the student to deliver course related material in the secondary computer science classroom. These assessments will also serve as continuing preparation to teach computer science.  Grades for participating studen</w:t>
      </w:r>
      <w:r>
        <w:rPr>
          <w:rFonts w:ascii="Times New Roman" w:eastAsia="Times New Roman" w:hAnsi="Times New Roman" w:cs="Times New Roman"/>
          <w:sz w:val="24"/>
          <w:szCs w:val="24"/>
        </w:rPr>
        <w:t>ts will be calculated based on completion of the assignments, projects, and exams.</w:t>
      </w:r>
    </w:p>
    <w:p w14:paraId="0000003C"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3D"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Grades will be weighted in the following manner:</w:t>
      </w:r>
    </w:p>
    <w:p w14:paraId="0000003E"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ab/>
        <w:t>Assignments</w:t>
      </w:r>
    </w:p>
    <w:p w14:paraId="0000003F"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t>Projects</w:t>
      </w:r>
    </w:p>
    <w:p w14:paraId="00000040"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b/>
        <w:t>40%</w:t>
      </w:r>
      <w:r>
        <w:rPr>
          <w:rFonts w:ascii="Times New Roman" w:eastAsia="Times New Roman" w:hAnsi="Times New Roman" w:cs="Times New Roman"/>
          <w:sz w:val="24"/>
          <w:szCs w:val="24"/>
        </w:rPr>
        <w:tab/>
        <w:t>Exams</w:t>
      </w:r>
    </w:p>
    <w:p w14:paraId="00000041"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42"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students will have one or more additional project(s) than undergradua</w:t>
      </w:r>
      <w:r>
        <w:rPr>
          <w:rFonts w:ascii="Times New Roman" w:eastAsia="Times New Roman" w:hAnsi="Times New Roman" w:cs="Times New Roman"/>
          <w:sz w:val="24"/>
          <w:szCs w:val="24"/>
        </w:rPr>
        <w:t>te students do.</w:t>
      </w:r>
    </w:p>
    <w:p w14:paraId="00000043"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44"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terms </w:t>
      </w:r>
      <w:r>
        <w:rPr>
          <w:rFonts w:ascii="Times New Roman" w:eastAsia="Times New Roman" w:hAnsi="Times New Roman" w:cs="Times New Roman"/>
          <w:i/>
          <w:sz w:val="24"/>
          <w:szCs w:val="24"/>
        </w:rPr>
        <w:t xml:space="preserve">assignments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projects </w:t>
      </w:r>
      <w:r>
        <w:rPr>
          <w:rFonts w:ascii="Times New Roman" w:eastAsia="Times New Roman" w:hAnsi="Times New Roman" w:cs="Times New Roman"/>
          <w:sz w:val="24"/>
          <w:szCs w:val="24"/>
        </w:rPr>
        <w:t>have been used rather arbitrarily.  Assignments are short questions, activities, etc. which the student is expected to check against the key as learning checks.  Projects are assignments which will be com</w:t>
      </w:r>
      <w:r>
        <w:rPr>
          <w:rFonts w:ascii="Times New Roman" w:eastAsia="Times New Roman" w:hAnsi="Times New Roman" w:cs="Times New Roman"/>
          <w:sz w:val="24"/>
          <w:szCs w:val="24"/>
        </w:rPr>
        <w:t>pleted independently or in a group and which are unique to each student or group.</w:t>
      </w:r>
    </w:p>
    <w:p w14:paraId="00000045"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46"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Grading Scale: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A=90-100; B=80-89; C=70-79; D=60-69; F-below 60.</w:t>
      </w:r>
    </w:p>
    <w:p w14:paraId="00000047" w14:textId="77777777" w:rsidR="000772D1" w:rsidRDefault="000772D1">
      <w:pPr>
        <w:pBdr>
          <w:top w:val="nil"/>
          <w:left w:val="nil"/>
          <w:bottom w:val="nil"/>
          <w:right w:val="nil"/>
          <w:between w:val="nil"/>
        </w:pBdr>
      </w:pPr>
    </w:p>
    <w:p w14:paraId="00000048"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Academic Honesty:  </w:t>
      </w:r>
      <w:r>
        <w:rPr>
          <w:rFonts w:ascii="Times New Roman" w:eastAsia="Times New Roman" w:hAnsi="Times New Roman" w:cs="Times New Roman"/>
          <w:sz w:val="24"/>
          <w:szCs w:val="24"/>
        </w:rPr>
        <w:t xml:space="preserve"> </w:t>
      </w:r>
    </w:p>
    <w:p w14:paraId="00000049"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4A"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As a core part of its mission, the University of Arkansas provides students with the opportunity to further their educational goals through programs of study and research in an environment that promotes freedom of inquiry and academic responsibility. Accom</w:t>
      </w:r>
      <w:r>
        <w:rPr>
          <w:rFonts w:ascii="Times New Roman" w:eastAsia="Times New Roman" w:hAnsi="Times New Roman" w:cs="Times New Roman"/>
          <w:sz w:val="24"/>
          <w:szCs w:val="24"/>
        </w:rPr>
        <w:t>plishing this mission is only possible when intellectual honesty and individual integrity prevail.</w:t>
      </w:r>
    </w:p>
    <w:p w14:paraId="0000004B" w14:textId="77777777" w:rsidR="000772D1" w:rsidRDefault="000772D1">
      <w:pPr>
        <w:pBdr>
          <w:top w:val="nil"/>
          <w:left w:val="nil"/>
          <w:bottom w:val="nil"/>
          <w:right w:val="nil"/>
          <w:between w:val="nil"/>
        </w:pBdr>
      </w:pPr>
    </w:p>
    <w:p w14:paraId="0000004C"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Each University of Arkansas student/candidate is required to be familiar with and abide by the University's 'Academic Integrity Policy' which may be found a</w:t>
      </w:r>
      <w:r>
        <w:rPr>
          <w:rFonts w:ascii="Times New Roman" w:eastAsia="Times New Roman" w:hAnsi="Times New Roman" w:cs="Times New Roman"/>
          <w:sz w:val="24"/>
          <w:szCs w:val="24"/>
        </w:rPr>
        <w:t>t</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color w:val="1155CC"/>
            <w:sz w:val="24"/>
            <w:szCs w:val="24"/>
            <w:u w:val="single"/>
          </w:rPr>
          <w:t>http://provost.uark.edu/</w:t>
        </w:r>
      </w:hyperlink>
      <w:r>
        <w:rPr>
          <w:rFonts w:ascii="Times New Roman" w:eastAsia="Times New Roman" w:hAnsi="Times New Roman" w:cs="Times New Roman"/>
          <w:sz w:val="24"/>
          <w:szCs w:val="24"/>
        </w:rPr>
        <w:t xml:space="preserve"> Candidates with questions about how these policies apply to a particular course or assignment should immediately contact their instructor.</w:t>
      </w:r>
    </w:p>
    <w:p w14:paraId="0000004D"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4E"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Attendance Policy:</w:t>
      </w:r>
    </w:p>
    <w:p w14:paraId="0000004F"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 </w:t>
      </w:r>
    </w:p>
    <w:p w14:paraId="00000050"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This course is designed for candidates preparing to become professional teachers. Subsequently, the ethics and responsibilities of professional teachers will be expected of all participants.  </w:t>
      </w:r>
      <w:r>
        <w:rPr>
          <w:rFonts w:ascii="Times New Roman" w:eastAsia="Times New Roman" w:hAnsi="Times New Roman" w:cs="Times New Roman"/>
          <w:b/>
          <w:sz w:val="24"/>
          <w:szCs w:val="24"/>
          <w:u w:val="single"/>
        </w:rPr>
        <w:t xml:space="preserve">Missing one class is equivalent to missing </w:t>
      </w:r>
      <w:r>
        <w:rPr>
          <w:rFonts w:ascii="Times New Roman" w:eastAsia="Times New Roman" w:hAnsi="Times New Roman" w:cs="Times New Roman"/>
          <w:b/>
          <w:sz w:val="24"/>
          <w:szCs w:val="24"/>
          <w:u w:val="single"/>
        </w:rPr>
        <w:t>a week of classes with traditional scheduling</w:t>
      </w:r>
      <w:r>
        <w:rPr>
          <w:rFonts w:ascii="Times New Roman" w:eastAsia="Times New Roman" w:hAnsi="Times New Roman" w:cs="Times New Roman"/>
          <w:sz w:val="24"/>
          <w:szCs w:val="24"/>
        </w:rPr>
        <w:t xml:space="preserve">.  Candidates must attend class to receive the maximum benefit and to avoid leaving their professional responsibilities in the hands of classmates.  </w:t>
      </w:r>
      <w:r>
        <w:rPr>
          <w:rFonts w:ascii="Times New Roman" w:eastAsia="Times New Roman" w:hAnsi="Times New Roman" w:cs="Times New Roman"/>
          <w:b/>
          <w:sz w:val="24"/>
          <w:szCs w:val="24"/>
          <w:u w:val="single"/>
        </w:rPr>
        <w:t>Each absence will result in the lowering of the final grade by</w:t>
      </w:r>
      <w:r>
        <w:rPr>
          <w:rFonts w:ascii="Times New Roman" w:eastAsia="Times New Roman" w:hAnsi="Times New Roman" w:cs="Times New Roman"/>
          <w:b/>
          <w:sz w:val="24"/>
          <w:szCs w:val="24"/>
          <w:u w:val="single"/>
        </w:rPr>
        <w:t xml:space="preserve"> 5%</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Furthermore, two occasions of coming late to class or leaving early will be counted as one absence.  (Opportunities to “make-up” absences will be available for the first two absenses.)</w:t>
      </w:r>
    </w:p>
    <w:p w14:paraId="00000051"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52"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Candidates are expected to arrive early, stay focused and atten</w:t>
      </w:r>
      <w:r>
        <w:rPr>
          <w:rFonts w:ascii="Times New Roman" w:eastAsia="Times New Roman" w:hAnsi="Times New Roman" w:cs="Times New Roman"/>
          <w:sz w:val="24"/>
          <w:szCs w:val="24"/>
        </w:rPr>
        <w:t>tive during the class, and submit all required materials prior to the due date. Late work will not be accepted for full-credit.</w:t>
      </w:r>
    </w:p>
    <w:p w14:paraId="00000053"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54"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Professionalism</w:t>
      </w:r>
    </w:p>
    <w:p w14:paraId="00000055"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lastRenderedPageBreak/>
        <w:t xml:space="preserve"> </w:t>
      </w:r>
    </w:p>
    <w:p w14:paraId="00000056"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All candidates are to complete their own work during the semester.  Although candidates are allowed to share</w:t>
      </w:r>
      <w:r>
        <w:rPr>
          <w:rFonts w:ascii="Times New Roman" w:eastAsia="Times New Roman" w:hAnsi="Times New Roman" w:cs="Times New Roman"/>
          <w:sz w:val="24"/>
          <w:szCs w:val="24"/>
        </w:rPr>
        <w:t xml:space="preserve"> ideas and learn from one another throughout the semester, students are not allowed to copy another person’s work.  All assignments must be original and completed individually unless working as a team on a given assignment. </w:t>
      </w:r>
    </w:p>
    <w:p w14:paraId="00000057"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 </w:t>
      </w:r>
    </w:p>
    <w:p w14:paraId="00000058"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Candidates are required to ma</w:t>
      </w:r>
      <w:r>
        <w:rPr>
          <w:rFonts w:ascii="Times New Roman" w:eastAsia="Times New Roman" w:hAnsi="Times New Roman" w:cs="Times New Roman"/>
          <w:sz w:val="24"/>
          <w:szCs w:val="24"/>
        </w:rPr>
        <w:t xml:space="preserve">intain professional decorum during class.  </w:t>
      </w:r>
      <w:r>
        <w:rPr>
          <w:rFonts w:ascii="Times New Roman" w:eastAsia="Times New Roman" w:hAnsi="Times New Roman" w:cs="Times New Roman"/>
          <w:sz w:val="24"/>
          <w:szCs w:val="24"/>
          <w:u w:val="single"/>
        </w:rPr>
        <w:t>Cell phones and other electronic devices must be turned off and out of sight during class.</w:t>
      </w:r>
      <w:r>
        <w:rPr>
          <w:rFonts w:ascii="Times New Roman" w:eastAsia="Times New Roman" w:hAnsi="Times New Roman" w:cs="Times New Roman"/>
          <w:sz w:val="24"/>
          <w:szCs w:val="24"/>
        </w:rPr>
        <w:t xml:space="preserve">   The only exception to this rule is when using a device to conduct research, take photos, record times, use appropriate s</w:t>
      </w:r>
      <w:r>
        <w:rPr>
          <w:rFonts w:ascii="Times New Roman" w:eastAsia="Times New Roman" w:hAnsi="Times New Roman" w:cs="Times New Roman"/>
          <w:sz w:val="24"/>
          <w:szCs w:val="24"/>
        </w:rPr>
        <w:t>oftware, etc. as called for by the instructional material.</w:t>
      </w:r>
    </w:p>
    <w:p w14:paraId="00000059"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5A"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Inappropriate and disruptive classroom behavior (including the inappropriate use of cell phones, iPads, laptops, and other electronic devices) will not be tolerated, and will result in the loss o</w:t>
      </w:r>
      <w:r>
        <w:rPr>
          <w:rFonts w:ascii="Times New Roman" w:eastAsia="Times New Roman" w:hAnsi="Times New Roman" w:cs="Times New Roman"/>
          <w:sz w:val="24"/>
          <w:szCs w:val="24"/>
        </w:rPr>
        <w:t xml:space="preserve">f points from the final grade after the first warning. </w:t>
      </w:r>
    </w:p>
    <w:p w14:paraId="0000005B"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5C" w14:textId="77777777" w:rsidR="000772D1" w:rsidRDefault="009C7EF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Snow Policy: </w:t>
      </w:r>
    </w:p>
    <w:p w14:paraId="0000005D" w14:textId="77777777" w:rsidR="000772D1" w:rsidRDefault="000772D1">
      <w:pPr>
        <w:pBdr>
          <w:top w:val="nil"/>
          <w:left w:val="nil"/>
          <w:bottom w:val="nil"/>
          <w:right w:val="nil"/>
          <w:between w:val="nil"/>
        </w:pBdr>
        <w:rPr>
          <w:rFonts w:ascii="Times New Roman" w:eastAsia="Times New Roman" w:hAnsi="Times New Roman" w:cs="Times New Roman"/>
          <w:b/>
          <w:sz w:val="24"/>
          <w:szCs w:val="24"/>
        </w:rPr>
      </w:pPr>
    </w:p>
    <w:p w14:paraId="0000005E"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Class will be online when conditions make it unsafe for travel to class.  The instructor will email you when that occurs so check your email regularly on those days.  It will also be posted Blackboard.  If the student feels his/her situation makes it unsaf</w:t>
      </w:r>
      <w:r>
        <w:rPr>
          <w:rFonts w:ascii="Times New Roman" w:eastAsia="Times New Roman" w:hAnsi="Times New Roman" w:cs="Times New Roman"/>
          <w:sz w:val="24"/>
          <w:szCs w:val="24"/>
        </w:rPr>
        <w:t xml:space="preserve">e to travel to campus, contact the instructor by phone, text, or email.  </w:t>
      </w:r>
    </w:p>
    <w:p w14:paraId="0000005F"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60"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still be material to cover on assignments on “snow” days.  Check Blackboard.  The page should have the label “Updated for Snow Day”.  If it does not, check back later as </w:t>
      </w:r>
      <w:r>
        <w:rPr>
          <w:rFonts w:ascii="Times New Roman" w:eastAsia="Times New Roman" w:hAnsi="Times New Roman" w:cs="Times New Roman"/>
          <w:sz w:val="24"/>
          <w:szCs w:val="24"/>
        </w:rPr>
        <w:t xml:space="preserve">the instructor has not had time to update the previously planned material.  </w:t>
      </w:r>
    </w:p>
    <w:p w14:paraId="00000061"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65" w14:textId="77777777" w:rsidR="000772D1" w:rsidRDefault="009C7EFA">
      <w:pPr>
        <w:pBdr>
          <w:top w:val="nil"/>
          <w:left w:val="nil"/>
          <w:bottom w:val="nil"/>
          <w:right w:val="nil"/>
          <w:between w:val="nil"/>
        </w:pBdr>
      </w:pPr>
      <w:bookmarkStart w:id="1" w:name="_GoBack"/>
      <w:bookmarkEnd w:id="1"/>
      <w:r>
        <w:rPr>
          <w:rFonts w:ascii="Times New Roman" w:eastAsia="Times New Roman" w:hAnsi="Times New Roman" w:cs="Times New Roman"/>
          <w:b/>
          <w:sz w:val="24"/>
          <w:szCs w:val="24"/>
        </w:rPr>
        <w:t xml:space="preserve">Syllabus Change: </w:t>
      </w:r>
    </w:p>
    <w:p w14:paraId="00000066"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 xml:space="preserve"> </w:t>
      </w:r>
    </w:p>
    <w:p w14:paraId="00000067"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The instructor reserves the right to make changes as necessary to this syllabus. If changes are made, advance notification will be given to the class.</w:t>
      </w:r>
    </w:p>
    <w:p w14:paraId="00000068" w14:textId="77777777" w:rsidR="000772D1" w:rsidRDefault="009C7EFA">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69" w14:textId="77777777" w:rsidR="000772D1" w:rsidRDefault="009C7EFA">
      <w:pPr>
        <w:pBdr>
          <w:top w:val="nil"/>
          <w:left w:val="nil"/>
          <w:bottom w:val="nil"/>
          <w:right w:val="nil"/>
          <w:between w:val="nil"/>
        </w:pBdr>
        <w:ind w:hanging="9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Required Texts:</w:t>
      </w:r>
    </w:p>
    <w:p w14:paraId="0000006A" w14:textId="77777777" w:rsidR="000772D1" w:rsidRDefault="000772D1">
      <w:pPr>
        <w:pBdr>
          <w:top w:val="nil"/>
          <w:left w:val="nil"/>
          <w:bottom w:val="nil"/>
          <w:right w:val="nil"/>
          <w:between w:val="nil"/>
        </w:pBdr>
        <w:rPr>
          <w:rFonts w:ascii="Times New Roman" w:eastAsia="Times New Roman" w:hAnsi="Times New Roman" w:cs="Times New Roman"/>
          <w:b/>
          <w:sz w:val="24"/>
          <w:szCs w:val="24"/>
        </w:rPr>
      </w:pPr>
    </w:p>
    <w:p w14:paraId="0000006B" w14:textId="77777777" w:rsidR="000772D1" w:rsidRDefault="009C7EFA">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Required texts are either downloadable or available as a class set.  The student does not need to purchase any of these materials.</w:t>
      </w:r>
    </w:p>
    <w:p w14:paraId="0000006C" w14:textId="77777777" w:rsidR="000772D1" w:rsidRDefault="000772D1">
      <w:pPr>
        <w:pBdr>
          <w:top w:val="nil"/>
          <w:left w:val="nil"/>
          <w:bottom w:val="nil"/>
          <w:right w:val="nil"/>
          <w:between w:val="nil"/>
        </w:pBdr>
        <w:rPr>
          <w:rFonts w:ascii="Times New Roman" w:eastAsia="Times New Roman" w:hAnsi="Times New Roman" w:cs="Times New Roman"/>
          <w:sz w:val="24"/>
          <w:szCs w:val="24"/>
        </w:rPr>
      </w:pPr>
    </w:p>
    <w:p w14:paraId="0000006D" w14:textId="77777777" w:rsidR="000772D1" w:rsidRDefault="009C7EFA">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Abelson, H., Ledeen, K. , &amp; Lewis, H. (2008). </w:t>
      </w:r>
      <w:r>
        <w:rPr>
          <w:rFonts w:ascii="Times New Roman" w:eastAsia="Times New Roman" w:hAnsi="Times New Roman" w:cs="Times New Roman"/>
          <w:i/>
          <w:sz w:val="24"/>
          <w:szCs w:val="24"/>
        </w:rPr>
        <w:t xml:space="preserve"> Blown to bits.</w:t>
      </w:r>
      <w:r>
        <w:rPr>
          <w:rFonts w:ascii="Times New Roman" w:eastAsia="Times New Roman" w:hAnsi="Times New Roman" w:cs="Times New Roman"/>
          <w:sz w:val="24"/>
          <w:szCs w:val="24"/>
        </w:rPr>
        <w:t xml:space="preserve">  Pearson Education: Boston, MA.  Retrieved fr</w:t>
      </w:r>
      <w:r>
        <w:rPr>
          <w:rFonts w:ascii="Times New Roman" w:eastAsia="Times New Roman" w:hAnsi="Times New Roman" w:cs="Times New Roman"/>
          <w:sz w:val="24"/>
          <w:szCs w:val="24"/>
        </w:rPr>
        <w:t xml:space="preserve">om </w:t>
      </w:r>
      <w:hyperlink r:id="rId9">
        <w:r>
          <w:rPr>
            <w:rFonts w:ascii="Times New Roman" w:eastAsia="Times New Roman" w:hAnsi="Times New Roman" w:cs="Times New Roman"/>
            <w:color w:val="1155CC"/>
            <w:sz w:val="24"/>
            <w:szCs w:val="24"/>
            <w:u w:val="single"/>
          </w:rPr>
          <w:t>http://www.bitsbook.com/excerpts/</w:t>
        </w:r>
      </w:hyperlink>
    </w:p>
    <w:p w14:paraId="0000006E" w14:textId="77777777" w:rsidR="000772D1" w:rsidRDefault="009C7EFA">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Cummins, Katherine and Maess-Scholl, Chalena (August 2, 2016).  </w:t>
      </w:r>
      <w:r>
        <w:rPr>
          <w:rFonts w:ascii="Times New Roman" w:eastAsia="Times New Roman" w:hAnsi="Times New Roman" w:cs="Times New Roman"/>
          <w:i/>
          <w:sz w:val="24"/>
          <w:szCs w:val="24"/>
        </w:rPr>
        <w:t>B2B2</w:t>
      </w:r>
      <w:r>
        <w:rPr>
          <w:rFonts w:ascii="Times New Roman" w:eastAsia="Times New Roman" w:hAnsi="Times New Roman" w:cs="Times New Roman"/>
          <w:sz w:val="24"/>
          <w:szCs w:val="24"/>
        </w:rPr>
        <w:t xml:space="preserve">: Update on Selected Blown to Bits’ chapters.  Retrieved from </w:t>
      </w:r>
      <w:r>
        <w:rPr>
          <w:rFonts w:ascii="Times New Roman" w:eastAsia="Times New Roman" w:hAnsi="Times New Roman" w:cs="Times New Roman"/>
          <w:color w:val="1155CC"/>
          <w:sz w:val="24"/>
          <w:szCs w:val="24"/>
          <w:u w:val="single"/>
        </w:rPr>
        <w:t>http://newbitsbook.com/index.php?tit</w:t>
      </w:r>
      <w:r>
        <w:rPr>
          <w:rFonts w:ascii="Times New Roman" w:eastAsia="Times New Roman" w:hAnsi="Times New Roman" w:cs="Times New Roman"/>
          <w:color w:val="1155CC"/>
          <w:sz w:val="24"/>
          <w:szCs w:val="24"/>
          <w:u w:val="single"/>
        </w:rPr>
        <w:t>le=Main_Page</w:t>
      </w:r>
    </w:p>
    <w:p w14:paraId="0000006F" w14:textId="77777777" w:rsidR="000772D1" w:rsidRDefault="009C7EFA">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Marji, Majed (2014).  </w:t>
      </w:r>
      <w:r>
        <w:rPr>
          <w:rFonts w:ascii="Times New Roman" w:eastAsia="Times New Roman" w:hAnsi="Times New Roman" w:cs="Times New Roman"/>
          <w:i/>
          <w:sz w:val="24"/>
          <w:szCs w:val="24"/>
        </w:rPr>
        <w:t xml:space="preserve">Learn to program with Scratch.  </w:t>
      </w:r>
      <w:r>
        <w:rPr>
          <w:rFonts w:ascii="Times New Roman" w:eastAsia="Times New Roman" w:hAnsi="Times New Roman" w:cs="Times New Roman"/>
          <w:sz w:val="24"/>
          <w:szCs w:val="24"/>
        </w:rPr>
        <w:t>No Starch Press:  San Francisco, CA.</w:t>
      </w:r>
    </w:p>
    <w:p w14:paraId="00000070" w14:textId="77777777" w:rsidR="000772D1" w:rsidRDefault="009C7EFA">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Wolber, David, Abelson, Hal, Spertus, Ellen, &amp; Looney, Liz (2015).  </w:t>
      </w:r>
      <w:r>
        <w:rPr>
          <w:rFonts w:ascii="Times New Roman" w:eastAsia="Times New Roman" w:hAnsi="Times New Roman" w:cs="Times New Roman"/>
          <w:i/>
          <w:sz w:val="24"/>
          <w:szCs w:val="24"/>
        </w:rPr>
        <w:t xml:space="preserve">App Inventor 2.  </w:t>
      </w:r>
      <w:r>
        <w:rPr>
          <w:rFonts w:ascii="Times New Roman" w:eastAsia="Times New Roman" w:hAnsi="Times New Roman" w:cs="Times New Roman"/>
          <w:sz w:val="24"/>
          <w:szCs w:val="24"/>
        </w:rPr>
        <w:t>O’Reilly Media, Inc., Sebastopol, CA.</w:t>
      </w:r>
    </w:p>
    <w:p w14:paraId="00000071" w14:textId="77777777" w:rsidR="000772D1" w:rsidRDefault="009C7EFA">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Lewis, John, Loftus, William,</w:t>
      </w:r>
      <w:r>
        <w:rPr>
          <w:rFonts w:ascii="Times New Roman" w:eastAsia="Times New Roman" w:hAnsi="Times New Roman" w:cs="Times New Roman"/>
          <w:sz w:val="24"/>
          <w:szCs w:val="24"/>
        </w:rPr>
        <w:t xml:space="preserve"> Cocking, Cara, 2004.  </w:t>
      </w:r>
      <w:r>
        <w:rPr>
          <w:rFonts w:ascii="Times New Roman" w:eastAsia="Times New Roman" w:hAnsi="Times New Roman" w:cs="Times New Roman"/>
          <w:i/>
          <w:sz w:val="24"/>
          <w:szCs w:val="24"/>
        </w:rPr>
        <w:t>Java Software Solutions for AP Computer Science</w:t>
      </w:r>
      <w:r>
        <w:rPr>
          <w:rFonts w:ascii="Times New Roman" w:eastAsia="Times New Roman" w:hAnsi="Times New Roman" w:cs="Times New Roman"/>
          <w:sz w:val="24"/>
          <w:szCs w:val="24"/>
        </w:rPr>
        <w:t>. Addison-Wesley: Boston, MA.</w:t>
      </w:r>
    </w:p>
    <w:p w14:paraId="00000072"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73" w14:textId="77777777" w:rsidR="000772D1" w:rsidRDefault="009C7EFA">
      <w:pPr>
        <w:pBdr>
          <w:top w:val="nil"/>
          <w:left w:val="nil"/>
          <w:bottom w:val="nil"/>
          <w:right w:val="nil"/>
          <w:between w:val="nil"/>
        </w:pBdr>
      </w:pPr>
      <w:r>
        <w:rPr>
          <w:rFonts w:ascii="Times New Roman" w:eastAsia="Times New Roman" w:hAnsi="Times New Roman" w:cs="Times New Roman"/>
          <w:b/>
          <w:sz w:val="24"/>
          <w:szCs w:val="24"/>
        </w:rPr>
        <w:t>Course Resources:</w:t>
      </w:r>
    </w:p>
    <w:p w14:paraId="00000074"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75"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In addition to the University library, guest speakers, and journal articles, online resources will be used extensively.</w:t>
      </w:r>
    </w:p>
    <w:p w14:paraId="00000076"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p w14:paraId="00000077" w14:textId="77777777" w:rsidR="000772D1" w:rsidRDefault="009C7EFA">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Mobile CSP </w:t>
      </w:r>
      <w:r>
        <w:rPr>
          <w:rFonts w:ascii="Times New Roman" w:eastAsia="Times New Roman" w:hAnsi="Times New Roman" w:cs="Times New Roman"/>
          <w:sz w:val="24"/>
          <w:szCs w:val="24"/>
        </w:rPr>
        <w:t>(mobilecsp.org) - an AP-approved curriculum for AP Computer Science Principles</w:t>
      </w:r>
    </w:p>
    <w:p w14:paraId="00000078" w14:textId="77777777" w:rsidR="000772D1" w:rsidRDefault="009C7EFA">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Scratch</w:t>
      </w:r>
      <w:r>
        <w:rPr>
          <w:rFonts w:ascii="Times New Roman" w:eastAsia="Times New Roman" w:hAnsi="Times New Roman" w:cs="Times New Roman"/>
          <w:sz w:val="24"/>
          <w:szCs w:val="24"/>
        </w:rPr>
        <w:t xml:space="preserve"> (scratch.mit.edu) - cloud-based Scratch software and materials</w:t>
      </w:r>
      <w:r>
        <w:rPr>
          <w:rFonts w:ascii="Times New Roman" w:eastAsia="Times New Roman" w:hAnsi="Times New Roman" w:cs="Times New Roman"/>
          <w:sz w:val="24"/>
          <w:szCs w:val="24"/>
        </w:rPr>
        <w:tab/>
      </w:r>
    </w:p>
    <w:p w14:paraId="00000079" w14:textId="77777777" w:rsidR="000772D1" w:rsidRDefault="009C7EFA">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App Inventor</w:t>
      </w:r>
      <w:r>
        <w:rPr>
          <w:rFonts w:ascii="Times New Roman" w:eastAsia="Times New Roman" w:hAnsi="Times New Roman" w:cs="Times New Roman"/>
          <w:sz w:val="24"/>
          <w:szCs w:val="24"/>
        </w:rPr>
        <w:t xml:space="preserve"> (appinventor.mit.edu) - cloud-based software and materials  </w:t>
      </w:r>
    </w:p>
    <w:p w14:paraId="0000007A" w14:textId="77777777" w:rsidR="000772D1" w:rsidRDefault="009C7EFA">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Competencies for Sec</w:t>
      </w:r>
      <w:r>
        <w:rPr>
          <w:rFonts w:ascii="Times New Roman" w:eastAsia="Times New Roman" w:hAnsi="Times New Roman" w:cs="Times New Roman"/>
          <w:i/>
          <w:sz w:val="24"/>
          <w:szCs w:val="24"/>
        </w:rPr>
        <w:t>ondary Teachers:  Computer Science, Grades 4-12, 2015</w:t>
      </w:r>
      <w:r>
        <w:rPr>
          <w:rFonts w:ascii="Times New Roman" w:eastAsia="Times New Roman" w:hAnsi="Times New Roman" w:cs="Times New Roman"/>
          <w:sz w:val="24"/>
          <w:szCs w:val="24"/>
        </w:rPr>
        <w:t>, Arkansas</w:t>
      </w:r>
    </w:p>
    <w:p w14:paraId="0000007B" w14:textId="77777777" w:rsidR="000772D1" w:rsidRDefault="009C7EFA">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i/>
          <w:sz w:val="24"/>
          <w:szCs w:val="24"/>
        </w:rPr>
        <w:t>BlueJ</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rPr>
          <w:t>https://www.bluej.org/</w:t>
        </w:r>
      </w:hyperlink>
      <w:r>
        <w:rPr>
          <w:rFonts w:ascii="Times New Roman" w:eastAsia="Times New Roman" w:hAnsi="Times New Roman" w:cs="Times New Roman"/>
          <w:sz w:val="24"/>
          <w:szCs w:val="24"/>
        </w:rPr>
        <w:t>) - Java IDE designed for beginners</w:t>
      </w:r>
    </w:p>
    <w:p w14:paraId="0000007C" w14:textId="77777777" w:rsidR="000772D1" w:rsidRDefault="009C7EFA">
      <w:pPr>
        <w:pBdr>
          <w:top w:val="nil"/>
          <w:left w:val="nil"/>
          <w:bottom w:val="nil"/>
          <w:right w:val="nil"/>
          <w:between w:val="nil"/>
        </w:pBdr>
      </w:pPr>
      <w:r>
        <w:rPr>
          <w:rFonts w:ascii="Times New Roman" w:eastAsia="Times New Roman" w:hAnsi="Times New Roman" w:cs="Times New Roman"/>
          <w:sz w:val="24"/>
          <w:szCs w:val="24"/>
        </w:rPr>
        <w:t xml:space="preserve">     </w:t>
      </w:r>
    </w:p>
    <w:sectPr w:rsidR="000772D1">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6DA79" w14:textId="77777777" w:rsidR="009C7EFA" w:rsidRDefault="009C7EFA">
      <w:pPr>
        <w:spacing w:line="240" w:lineRule="auto"/>
      </w:pPr>
      <w:r>
        <w:separator/>
      </w:r>
    </w:p>
  </w:endnote>
  <w:endnote w:type="continuationSeparator" w:id="0">
    <w:p w14:paraId="4346E970" w14:textId="77777777" w:rsidR="009C7EFA" w:rsidRDefault="009C7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10B4F" w14:textId="77777777" w:rsidR="009C7EFA" w:rsidRDefault="009C7EFA">
      <w:pPr>
        <w:spacing w:line="240" w:lineRule="auto"/>
      </w:pPr>
      <w:r>
        <w:separator/>
      </w:r>
    </w:p>
  </w:footnote>
  <w:footnote w:type="continuationSeparator" w:id="0">
    <w:p w14:paraId="7228CF54" w14:textId="77777777" w:rsidR="009C7EFA" w:rsidRDefault="009C7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D" w14:textId="71CEEA03" w:rsidR="000772D1" w:rsidRDefault="009C7EFA">
    <w:pPr>
      <w:pBdr>
        <w:top w:val="nil"/>
        <w:left w:val="nil"/>
        <w:bottom w:val="nil"/>
        <w:right w:val="nil"/>
        <w:between w:val="nil"/>
      </w:pBdr>
      <w:spacing w:before="720"/>
      <w:jc w:val="right"/>
    </w:pPr>
    <w:r>
      <w:fldChar w:fldCharType="begin"/>
    </w:r>
    <w:r>
      <w:instrText>PAGE</w:instrText>
    </w:r>
    <w:r w:rsidR="00342270">
      <w:fldChar w:fldCharType="separate"/>
    </w:r>
    <w:r w:rsidR="00342270">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B4627"/>
    <w:multiLevelType w:val="multilevel"/>
    <w:tmpl w:val="1AD00D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7D241EB"/>
    <w:multiLevelType w:val="multilevel"/>
    <w:tmpl w:val="5184C0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1D4AE6"/>
    <w:multiLevelType w:val="multilevel"/>
    <w:tmpl w:val="341A1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UyMTW1MLE0NzIxMjNU0lEKTi0uzszPAykwrAUAxFS/GSwAAAA="/>
  </w:docVars>
  <w:rsids>
    <w:rsidRoot w:val="000772D1"/>
    <w:rsid w:val="000772D1"/>
    <w:rsid w:val="00342270"/>
    <w:rsid w:val="009C7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C9E5"/>
  <w15:docId w15:val="{97D4981A-B150-4A8A-A3AF-42097F3B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color w:val="000000"/>
      <w:sz w:val="40"/>
      <w:szCs w:val="40"/>
    </w:rPr>
  </w:style>
  <w:style w:type="paragraph" w:styleId="Heading2">
    <w:name w:val="heading 2"/>
    <w:basedOn w:val="Normal"/>
    <w:next w:val="Normal"/>
    <w:pPr>
      <w:keepNext/>
      <w:keepLines/>
      <w:spacing w:before="360" w:after="120"/>
      <w:outlineLvl w:val="1"/>
    </w:pPr>
    <w:rPr>
      <w:color w:val="000000"/>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color w:val="000000"/>
      <w:sz w:val="52"/>
      <w:szCs w:val="52"/>
    </w:rPr>
  </w:style>
  <w:style w:type="paragraph" w:styleId="Subtitle">
    <w:name w:val="Subtitle"/>
    <w:basedOn w:val="Normal"/>
    <w:next w:val="Normal"/>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provost.uark.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ovost.uark.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luej.org/" TargetMode="External"/><Relationship Id="rId4" Type="http://schemas.openxmlformats.org/officeDocument/2006/relationships/webSettings" Target="webSettings.xml"/><Relationship Id="rId9" Type="http://schemas.openxmlformats.org/officeDocument/2006/relationships/hyperlink" Target="http://www.bitsbook.com/excer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College of Education &amp; Health Professions</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Orr</dc:creator>
  <cp:lastModifiedBy>Betsy Orr</cp:lastModifiedBy>
  <cp:revision>2</cp:revision>
  <dcterms:created xsi:type="dcterms:W3CDTF">2022-08-17T21:38:00Z</dcterms:created>
  <dcterms:modified xsi:type="dcterms:W3CDTF">2022-08-17T21:38:00Z</dcterms:modified>
</cp:coreProperties>
</file>